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2119" w:rsidRDefault="00DB2119">
      <w:pPr>
        <w:rPr>
          <w:rtl/>
        </w:rPr>
      </w:pPr>
    </w:p>
    <w:p w:rsidR="00DB2119" w:rsidRDefault="00DB2119" w:rsidP="0022263D">
      <w:pPr>
        <w:rPr>
          <w:rtl/>
        </w:rPr>
      </w:pPr>
    </w:p>
    <w:p w:rsidR="00DB2119" w:rsidRDefault="00DB2119" w:rsidP="0022263D">
      <w:pPr>
        <w:rPr>
          <w:rtl/>
        </w:rPr>
      </w:pPr>
    </w:p>
    <w:p w:rsidR="00DB2119" w:rsidRPr="00946096" w:rsidRDefault="00DB2119" w:rsidP="0022263D">
      <w:pPr>
        <w:rPr>
          <w:sz w:val="24"/>
          <w:szCs w:val="24"/>
          <w:rtl/>
        </w:rPr>
      </w:pPr>
      <w:r w:rsidRPr="00946096">
        <w:rPr>
          <w:rFonts w:hint="eastAsia"/>
          <w:sz w:val="24"/>
          <w:szCs w:val="24"/>
          <w:rtl/>
        </w:rPr>
        <w:t>אשל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הנשיא</w:t>
      </w:r>
    </w:p>
    <w:p w:rsidR="00DB2119" w:rsidRPr="00946096" w:rsidRDefault="00DB2119" w:rsidP="0022263D">
      <w:pPr>
        <w:rPr>
          <w:sz w:val="24"/>
          <w:szCs w:val="24"/>
          <w:rtl/>
        </w:rPr>
      </w:pPr>
      <w:r w:rsidRPr="00946096">
        <w:rPr>
          <w:rFonts w:hint="eastAsia"/>
          <w:sz w:val="24"/>
          <w:szCs w:val="24"/>
          <w:rtl/>
        </w:rPr>
        <w:t>רדיו</w:t>
      </w:r>
    </w:p>
    <w:p w:rsidR="00DB2119" w:rsidRPr="00946096" w:rsidRDefault="00DB2119" w:rsidP="0022263D">
      <w:pPr>
        <w:rPr>
          <w:sz w:val="24"/>
          <w:szCs w:val="24"/>
          <w:rtl/>
        </w:rPr>
      </w:pPr>
      <w:r w:rsidRPr="00946096">
        <w:rPr>
          <w:sz w:val="24"/>
          <w:szCs w:val="24"/>
          <w:rtl/>
        </w:rPr>
        <w:tab/>
      </w:r>
      <w:r w:rsidRPr="00946096">
        <w:rPr>
          <w:sz w:val="24"/>
          <w:szCs w:val="24"/>
          <w:rtl/>
        </w:rPr>
        <w:tab/>
      </w:r>
      <w:r w:rsidRPr="00946096">
        <w:rPr>
          <w:sz w:val="24"/>
          <w:szCs w:val="24"/>
          <w:rtl/>
        </w:rPr>
        <w:tab/>
      </w:r>
      <w:r w:rsidRPr="00946096">
        <w:rPr>
          <w:sz w:val="24"/>
          <w:szCs w:val="24"/>
          <w:rtl/>
        </w:rPr>
        <w:tab/>
      </w:r>
      <w:r w:rsidRPr="00946096">
        <w:rPr>
          <w:sz w:val="24"/>
          <w:szCs w:val="24"/>
          <w:rtl/>
        </w:rPr>
        <w:tab/>
      </w:r>
      <w:r w:rsidRPr="00946096">
        <w:rPr>
          <w:sz w:val="24"/>
          <w:szCs w:val="24"/>
          <w:rtl/>
        </w:rPr>
        <w:tab/>
      </w:r>
      <w:r w:rsidRPr="00946096">
        <w:rPr>
          <w:sz w:val="24"/>
          <w:szCs w:val="24"/>
          <w:rtl/>
        </w:rPr>
        <w:tab/>
      </w:r>
      <w:r w:rsidRPr="00946096">
        <w:rPr>
          <w:sz w:val="24"/>
          <w:szCs w:val="24"/>
          <w:rtl/>
        </w:rPr>
        <w:tab/>
      </w:r>
      <w:r w:rsidRPr="00946096">
        <w:rPr>
          <w:sz w:val="24"/>
          <w:szCs w:val="24"/>
          <w:rtl/>
        </w:rPr>
        <w:tab/>
      </w:r>
      <w:r w:rsidRPr="00946096">
        <w:rPr>
          <w:sz w:val="24"/>
          <w:szCs w:val="24"/>
          <w:rtl/>
        </w:rPr>
        <w:tab/>
        <w:t>18.6.13</w:t>
      </w:r>
    </w:p>
    <w:p w:rsidR="00DB2119" w:rsidRPr="00946096" w:rsidRDefault="00DB2119" w:rsidP="0022263D">
      <w:pPr>
        <w:rPr>
          <w:sz w:val="24"/>
          <w:szCs w:val="24"/>
          <w:rtl/>
        </w:rPr>
      </w:pPr>
    </w:p>
    <w:p w:rsidR="00DB2119" w:rsidRPr="00946096" w:rsidRDefault="00DB2119" w:rsidP="0022263D">
      <w:pPr>
        <w:rPr>
          <w:rFonts w:ascii="Arial"/>
          <w:b/>
          <w:bCs/>
          <w:sz w:val="24"/>
          <w:szCs w:val="24"/>
          <w:u w:val="single"/>
        </w:rPr>
      </w:pPr>
      <w:r w:rsidRPr="00946096">
        <w:rPr>
          <w:rFonts w:hint="eastAsia"/>
          <w:b/>
          <w:bCs/>
          <w:sz w:val="24"/>
          <w:szCs w:val="24"/>
          <w:u w:val="single"/>
          <w:rtl/>
        </w:rPr>
        <w:t>הנדון</w:t>
      </w:r>
      <w:r w:rsidRPr="00946096">
        <w:rPr>
          <w:b/>
          <w:bCs/>
          <w:sz w:val="24"/>
          <w:szCs w:val="24"/>
          <w:u w:val="single"/>
          <w:rtl/>
        </w:rPr>
        <w:t xml:space="preserve">: </w:t>
      </w:r>
      <w:r w:rsidRPr="00946096">
        <w:rPr>
          <w:rFonts w:hint="eastAsia"/>
          <w:b/>
          <w:bCs/>
          <w:sz w:val="24"/>
          <w:szCs w:val="24"/>
          <w:u w:val="single"/>
          <w:rtl/>
        </w:rPr>
        <w:t>שרות</w:t>
      </w:r>
      <w:r w:rsidRPr="00946096">
        <w:rPr>
          <w:b/>
          <w:bCs/>
          <w:sz w:val="24"/>
          <w:szCs w:val="24"/>
          <w:u w:val="single"/>
          <w:rtl/>
        </w:rPr>
        <w:t xml:space="preserve"> </w:t>
      </w:r>
      <w:r w:rsidRPr="00946096">
        <w:rPr>
          <w:rFonts w:hint="eastAsia"/>
          <w:b/>
          <w:bCs/>
          <w:sz w:val="24"/>
          <w:szCs w:val="24"/>
          <w:u w:val="single"/>
          <w:rtl/>
        </w:rPr>
        <w:t>לציוד</w:t>
      </w:r>
      <w:r w:rsidRPr="00946096">
        <w:rPr>
          <w:b/>
          <w:bCs/>
          <w:sz w:val="24"/>
          <w:szCs w:val="24"/>
          <w:u w:val="single"/>
          <w:rtl/>
        </w:rPr>
        <w:t xml:space="preserve"> </w:t>
      </w:r>
      <w:r w:rsidRPr="00946096">
        <w:rPr>
          <w:rFonts w:hint="eastAsia"/>
          <w:b/>
          <w:bCs/>
          <w:sz w:val="24"/>
          <w:szCs w:val="24"/>
          <w:u w:val="single"/>
          <w:rtl/>
        </w:rPr>
        <w:t>מתוצרת</w:t>
      </w:r>
      <w:r w:rsidRPr="00946096">
        <w:rPr>
          <w:b/>
          <w:bCs/>
          <w:sz w:val="24"/>
          <w:szCs w:val="24"/>
          <w:u w:val="single"/>
          <w:rtl/>
        </w:rPr>
        <w:t xml:space="preserve"> </w:t>
      </w:r>
      <w:r w:rsidRPr="00946096">
        <w:rPr>
          <w:rFonts w:ascii="Arial"/>
          <w:b/>
          <w:bCs/>
          <w:sz w:val="24"/>
          <w:szCs w:val="24"/>
          <w:u w:val="single"/>
        </w:rPr>
        <w:t>Klotz Digital</w:t>
      </w:r>
    </w:p>
    <w:p w:rsidR="00DB2119" w:rsidRPr="00946096" w:rsidRDefault="00DB2119" w:rsidP="0022263D">
      <w:pPr>
        <w:rPr>
          <w:sz w:val="24"/>
          <w:szCs w:val="24"/>
          <w:rtl/>
        </w:rPr>
      </w:pPr>
      <w:r w:rsidRPr="00946096">
        <w:rPr>
          <w:rFonts w:hint="eastAsia"/>
          <w:sz w:val="24"/>
          <w:szCs w:val="24"/>
          <w:rtl/>
        </w:rPr>
        <w:t>א</w:t>
      </w:r>
      <w:r w:rsidRPr="00946096">
        <w:rPr>
          <w:sz w:val="24"/>
          <w:szCs w:val="24"/>
          <w:rtl/>
        </w:rPr>
        <w:t>.</w:t>
      </w:r>
      <w:r w:rsidRPr="00946096">
        <w:rPr>
          <w:rFonts w:hint="eastAsia"/>
          <w:sz w:val="24"/>
          <w:szCs w:val="24"/>
          <w:rtl/>
        </w:rPr>
        <w:t>ג</w:t>
      </w:r>
      <w:r w:rsidRPr="00946096">
        <w:rPr>
          <w:sz w:val="24"/>
          <w:szCs w:val="24"/>
          <w:rtl/>
        </w:rPr>
        <w:t>.</w:t>
      </w:r>
      <w:r w:rsidRPr="00946096">
        <w:rPr>
          <w:rFonts w:hint="eastAsia"/>
          <w:sz w:val="24"/>
          <w:szCs w:val="24"/>
          <w:rtl/>
        </w:rPr>
        <w:t>נ</w:t>
      </w:r>
      <w:r w:rsidRPr="00946096">
        <w:rPr>
          <w:sz w:val="24"/>
          <w:szCs w:val="24"/>
          <w:rtl/>
        </w:rPr>
        <w:t>.</w:t>
      </w:r>
    </w:p>
    <w:p w:rsidR="00DB2119" w:rsidRPr="00946096" w:rsidRDefault="00DB2119" w:rsidP="00C73869">
      <w:pPr>
        <w:rPr>
          <w:sz w:val="24"/>
          <w:szCs w:val="24"/>
          <w:rtl/>
        </w:rPr>
      </w:pPr>
      <w:r w:rsidRPr="00946096">
        <w:rPr>
          <w:rFonts w:hint="eastAsia"/>
          <w:sz w:val="24"/>
          <w:szCs w:val="24"/>
          <w:rtl/>
        </w:rPr>
        <w:t>חברת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סנטרוניקס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בע</w:t>
      </w:r>
      <w:r w:rsidRPr="00946096">
        <w:rPr>
          <w:sz w:val="24"/>
          <w:szCs w:val="24"/>
          <w:rtl/>
        </w:rPr>
        <w:t>"</w:t>
      </w:r>
      <w:r w:rsidRPr="00946096">
        <w:rPr>
          <w:rFonts w:hint="eastAsia"/>
          <w:sz w:val="24"/>
          <w:szCs w:val="24"/>
          <w:rtl/>
        </w:rPr>
        <w:t>מ</w:t>
      </w:r>
      <w:r w:rsidRPr="00946096">
        <w:rPr>
          <w:sz w:val="24"/>
          <w:szCs w:val="24"/>
          <w:rtl/>
        </w:rPr>
        <w:t xml:space="preserve">, </w:t>
      </w:r>
      <w:r w:rsidRPr="00946096">
        <w:rPr>
          <w:rFonts w:hint="eastAsia"/>
          <w:sz w:val="24"/>
          <w:szCs w:val="24"/>
          <w:rtl/>
        </w:rPr>
        <w:t>הינה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נציגה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של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יצרנים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מחו</w:t>
      </w:r>
      <w:r w:rsidRPr="00946096">
        <w:rPr>
          <w:sz w:val="24"/>
          <w:szCs w:val="24"/>
          <w:rtl/>
        </w:rPr>
        <w:t>"</w:t>
      </w:r>
      <w:r w:rsidRPr="00946096">
        <w:rPr>
          <w:rFonts w:hint="eastAsia"/>
          <w:sz w:val="24"/>
          <w:szCs w:val="24"/>
          <w:rtl/>
        </w:rPr>
        <w:t>ל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אשר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מייצרים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מערכות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לתחנות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רדיו</w:t>
      </w:r>
      <w:r w:rsidRPr="00946096">
        <w:rPr>
          <w:sz w:val="24"/>
          <w:szCs w:val="24"/>
          <w:rtl/>
        </w:rPr>
        <w:t>.</w:t>
      </w:r>
    </w:p>
    <w:p w:rsidR="00DB2119" w:rsidRPr="00946096" w:rsidRDefault="00DB2119" w:rsidP="00C73869">
      <w:pPr>
        <w:rPr>
          <w:sz w:val="24"/>
          <w:szCs w:val="24"/>
          <w:rtl/>
        </w:rPr>
      </w:pPr>
      <w:r w:rsidRPr="00946096">
        <w:rPr>
          <w:rFonts w:hint="eastAsia"/>
          <w:sz w:val="24"/>
          <w:szCs w:val="24"/>
          <w:rtl/>
        </w:rPr>
        <w:t>כנציגת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היצרן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הנ</w:t>
      </w:r>
      <w:r w:rsidRPr="00946096">
        <w:rPr>
          <w:sz w:val="24"/>
          <w:szCs w:val="24"/>
          <w:rtl/>
        </w:rPr>
        <w:t>"</w:t>
      </w:r>
      <w:r w:rsidRPr="00946096">
        <w:rPr>
          <w:rFonts w:hint="eastAsia"/>
          <w:sz w:val="24"/>
          <w:szCs w:val="24"/>
          <w:rtl/>
        </w:rPr>
        <w:t>ל</w:t>
      </w:r>
      <w:r w:rsidRPr="00946096">
        <w:rPr>
          <w:sz w:val="24"/>
          <w:szCs w:val="24"/>
          <w:rtl/>
        </w:rPr>
        <w:t xml:space="preserve">, </w:t>
      </w:r>
      <w:r w:rsidRPr="00946096">
        <w:rPr>
          <w:rFonts w:hint="eastAsia"/>
          <w:sz w:val="24"/>
          <w:szCs w:val="24"/>
          <w:rtl/>
        </w:rPr>
        <w:t>סיפקה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סנטרוניקס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לרדיו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אשל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הנשיא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קונסולה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מתוצרת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ascii="Arial"/>
          <w:sz w:val="24"/>
          <w:szCs w:val="24"/>
        </w:rPr>
        <w:t>Klotz Digital</w:t>
      </w:r>
      <w:r w:rsidRPr="00946096">
        <w:rPr>
          <w:sz w:val="24"/>
          <w:szCs w:val="24"/>
          <w:rtl/>
        </w:rPr>
        <w:t>.</w:t>
      </w:r>
    </w:p>
    <w:p w:rsidR="00DB2119" w:rsidRPr="00946096" w:rsidRDefault="00DB2119" w:rsidP="00C73869">
      <w:pPr>
        <w:rPr>
          <w:sz w:val="24"/>
          <w:szCs w:val="24"/>
          <w:rtl/>
        </w:rPr>
      </w:pPr>
      <w:r w:rsidRPr="00946096">
        <w:rPr>
          <w:rFonts w:hint="eastAsia"/>
          <w:sz w:val="24"/>
          <w:szCs w:val="24"/>
          <w:rtl/>
        </w:rPr>
        <w:t>סנטרוניקס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מחוייבת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לטפל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ולתקן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את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המוצרים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שסופקו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על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ידה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ובמעבדתינו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מצויים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החלפים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והידע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המיקצועי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לטיפול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בקונסולות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מהתוצרת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הנ</w:t>
      </w:r>
      <w:r w:rsidRPr="00946096">
        <w:rPr>
          <w:sz w:val="24"/>
          <w:szCs w:val="24"/>
          <w:rtl/>
        </w:rPr>
        <w:t>"</w:t>
      </w:r>
      <w:r w:rsidRPr="00946096">
        <w:rPr>
          <w:rFonts w:hint="eastAsia"/>
          <w:sz w:val="24"/>
          <w:szCs w:val="24"/>
          <w:rtl/>
        </w:rPr>
        <w:t>ל</w:t>
      </w:r>
      <w:r w:rsidRPr="00946096">
        <w:rPr>
          <w:sz w:val="24"/>
          <w:szCs w:val="24"/>
          <w:rtl/>
        </w:rPr>
        <w:t>.</w:t>
      </w:r>
    </w:p>
    <w:p w:rsidR="00DB2119" w:rsidRPr="00946096" w:rsidRDefault="00DB2119" w:rsidP="00C73869">
      <w:pPr>
        <w:rPr>
          <w:sz w:val="24"/>
          <w:szCs w:val="24"/>
          <w:rtl/>
        </w:rPr>
      </w:pPr>
    </w:p>
    <w:p w:rsidR="00DB2119" w:rsidRPr="00946096" w:rsidRDefault="00DB2119" w:rsidP="00C73869">
      <w:pPr>
        <w:rPr>
          <w:sz w:val="24"/>
          <w:szCs w:val="24"/>
          <w:rtl/>
        </w:rPr>
      </w:pPr>
    </w:p>
    <w:p w:rsidR="00DB2119" w:rsidRPr="00946096" w:rsidRDefault="00DB2119" w:rsidP="00C73869">
      <w:pPr>
        <w:rPr>
          <w:sz w:val="24"/>
          <w:szCs w:val="24"/>
          <w:rtl/>
        </w:rPr>
      </w:pPr>
      <w:r w:rsidRPr="00946096">
        <w:rPr>
          <w:rFonts w:hint="eastAsia"/>
          <w:sz w:val="24"/>
          <w:szCs w:val="24"/>
          <w:rtl/>
        </w:rPr>
        <w:t>בברכה</w:t>
      </w:r>
    </w:p>
    <w:p w:rsidR="00DB2119" w:rsidRPr="00946096" w:rsidRDefault="00DB2119" w:rsidP="00C73869">
      <w:pPr>
        <w:rPr>
          <w:sz w:val="24"/>
          <w:szCs w:val="24"/>
          <w:rtl/>
        </w:rPr>
      </w:pPr>
    </w:p>
    <w:p w:rsidR="00DB2119" w:rsidRPr="00946096" w:rsidRDefault="00DB2119" w:rsidP="00C73869">
      <w:pPr>
        <w:rPr>
          <w:sz w:val="24"/>
          <w:szCs w:val="24"/>
          <w:rtl/>
        </w:rPr>
      </w:pPr>
      <w:r w:rsidRPr="00946096">
        <w:rPr>
          <w:rFonts w:hint="eastAsia"/>
          <w:sz w:val="24"/>
          <w:szCs w:val="24"/>
          <w:rtl/>
        </w:rPr>
        <w:t>מרק</w:t>
      </w:r>
      <w:r w:rsidRPr="00946096">
        <w:rPr>
          <w:sz w:val="24"/>
          <w:szCs w:val="24"/>
          <w:rtl/>
        </w:rPr>
        <w:t xml:space="preserve"> </w:t>
      </w:r>
      <w:r w:rsidRPr="00946096">
        <w:rPr>
          <w:rFonts w:hint="eastAsia"/>
          <w:sz w:val="24"/>
          <w:szCs w:val="24"/>
          <w:rtl/>
        </w:rPr>
        <w:t>שמואלי</w:t>
      </w:r>
    </w:p>
    <w:p w:rsidR="00DB2119" w:rsidRPr="00946096" w:rsidRDefault="00DB2119" w:rsidP="00C73869">
      <w:pPr>
        <w:rPr>
          <w:sz w:val="24"/>
          <w:szCs w:val="24"/>
          <w:rtl/>
        </w:rPr>
      </w:pPr>
      <w:r w:rsidRPr="00946096">
        <w:rPr>
          <w:rFonts w:hint="eastAsia"/>
          <w:sz w:val="24"/>
          <w:szCs w:val="24"/>
          <w:rtl/>
        </w:rPr>
        <w:t>מנכ</w:t>
      </w:r>
      <w:r w:rsidRPr="00946096">
        <w:rPr>
          <w:sz w:val="24"/>
          <w:szCs w:val="24"/>
          <w:rtl/>
        </w:rPr>
        <w:t>"</w:t>
      </w:r>
      <w:r w:rsidRPr="00946096">
        <w:rPr>
          <w:rFonts w:hint="eastAsia"/>
          <w:sz w:val="24"/>
          <w:szCs w:val="24"/>
          <w:rtl/>
        </w:rPr>
        <w:t>ל</w:t>
      </w:r>
    </w:p>
    <w:p w:rsidR="00DB2119" w:rsidRPr="00946096" w:rsidRDefault="00DB2119" w:rsidP="00C73869">
      <w:pPr>
        <w:rPr>
          <w:sz w:val="24"/>
          <w:szCs w:val="24"/>
          <w:rtl/>
        </w:rPr>
      </w:pPr>
    </w:p>
    <w:p w:rsidR="00DB2119" w:rsidRDefault="00DB2119" w:rsidP="00C73869">
      <w:pPr>
        <w:rPr>
          <w:rtl/>
        </w:rPr>
      </w:pPr>
    </w:p>
    <w:p w:rsidR="00DB2119" w:rsidRDefault="00DB2119" w:rsidP="0022263D">
      <w:pPr>
        <w:rPr>
          <w:rtl/>
        </w:rPr>
      </w:pPr>
    </w:p>
    <w:p w:rsidR="00DB2119" w:rsidRDefault="00DB2119" w:rsidP="0022263D">
      <w:pPr>
        <w:rPr>
          <w:rtl/>
        </w:rPr>
      </w:pPr>
    </w:p>
    <w:sectPr w:rsidR="00DB2119" w:rsidSect="006278CB">
      <w:headerReference w:type="default" r:id="rId6"/>
      <w:foot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2119" w:rsidRDefault="00DB2119" w:rsidP="00DA76EF">
      <w:pPr>
        <w:spacing w:after="0" w:line="240" w:lineRule="auto"/>
      </w:pPr>
      <w:r>
        <w:separator/>
      </w:r>
    </w:p>
  </w:endnote>
  <w:endnote w:type="continuationSeparator" w:id="0">
    <w:p w:rsidR="00DB2119" w:rsidRDefault="00DB2119" w:rsidP="00DA76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2119" w:rsidRPr="00762766" w:rsidRDefault="00DB2119" w:rsidP="009B558E">
    <w:pPr>
      <w:pStyle w:val="Footer"/>
      <w:pBdr>
        <w:top w:val="thinThickSmallGap" w:sz="24" w:space="1" w:color="622423"/>
      </w:pBdr>
      <w:jc w:val="center"/>
      <w:rPr>
        <w:rFonts w:ascii="Cambria" w:hAnsi="Cambria"/>
        <w:color w:val="17365D"/>
      </w:rPr>
    </w:pPr>
    <w:r w:rsidRPr="00762766">
      <w:rPr>
        <w:color w:val="17365D"/>
        <w:rtl/>
      </w:rPr>
      <w:t xml:space="preserve"> </w:t>
    </w:r>
    <w:r w:rsidRPr="00762766">
      <w:rPr>
        <w:rFonts w:ascii="Cambria" w:hAnsi="Cambria" w:hint="eastAsia"/>
        <w:color w:val="17365D"/>
        <w:rtl/>
      </w:rPr>
      <w:t>ת</w:t>
    </w:r>
    <w:r w:rsidRPr="00762766">
      <w:rPr>
        <w:color w:val="17365D"/>
        <w:rtl/>
      </w:rPr>
      <w:t>.</w:t>
    </w:r>
    <w:r w:rsidRPr="00762766">
      <w:rPr>
        <w:rFonts w:ascii="Cambria" w:hAnsi="Cambria" w:hint="eastAsia"/>
        <w:color w:val="17365D"/>
        <w:rtl/>
      </w:rPr>
      <w:t>ד</w:t>
    </w:r>
    <w:r w:rsidRPr="00762766">
      <w:rPr>
        <w:color w:val="17365D"/>
        <w:rtl/>
      </w:rPr>
      <w:t xml:space="preserve">. 2090, </w:t>
    </w:r>
    <w:r w:rsidRPr="00762766">
      <w:rPr>
        <w:rFonts w:ascii="Cambria" w:hAnsi="Cambria" w:hint="eastAsia"/>
        <w:color w:val="17365D"/>
        <w:rtl/>
      </w:rPr>
      <w:t>בני</w:t>
    </w:r>
    <w:r w:rsidRPr="00762766">
      <w:rPr>
        <w:rFonts w:ascii="Cambria" w:hAnsi="Cambria"/>
        <w:color w:val="17365D"/>
        <w:rtl/>
      </w:rPr>
      <w:t xml:space="preserve"> </w:t>
    </w:r>
    <w:r w:rsidRPr="00762766">
      <w:rPr>
        <w:rFonts w:ascii="Cambria" w:hAnsi="Cambria" w:hint="eastAsia"/>
        <w:color w:val="17365D"/>
        <w:rtl/>
      </w:rPr>
      <w:t>ברק</w:t>
    </w:r>
    <w:r w:rsidRPr="00762766">
      <w:rPr>
        <w:rFonts w:ascii="Cambria" w:hAnsi="Cambria"/>
        <w:color w:val="17365D"/>
        <w:rtl/>
      </w:rPr>
      <w:t xml:space="preserve"> </w:t>
    </w:r>
    <w:r w:rsidRPr="00762766">
      <w:rPr>
        <w:color w:val="17365D"/>
        <w:rtl/>
      </w:rPr>
      <w:t xml:space="preserve">51120 </w:t>
    </w:r>
    <w:r w:rsidRPr="00762766">
      <w:rPr>
        <w:rFonts w:ascii="Cambria" w:hAnsi="Cambria" w:hint="eastAsia"/>
        <w:color w:val="17365D"/>
        <w:rtl/>
      </w:rPr>
      <w:t>טל</w:t>
    </w:r>
    <w:r w:rsidRPr="00762766">
      <w:rPr>
        <w:color w:val="17365D"/>
        <w:rtl/>
      </w:rPr>
      <w:t xml:space="preserve">: </w:t>
    </w:r>
    <w:r>
      <w:rPr>
        <w:rFonts w:ascii="Arial" w:hAnsi="Cambria"/>
        <w:color w:val="17365D"/>
      </w:rPr>
      <w:t>03-5705223</w:t>
    </w:r>
    <w:r w:rsidRPr="00762766">
      <w:rPr>
        <w:color w:val="17365D"/>
        <w:rtl/>
      </w:rPr>
      <w:t xml:space="preserve"> </w:t>
    </w:r>
    <w:r w:rsidRPr="00762766">
      <w:rPr>
        <w:rFonts w:ascii="Cambria" w:hAnsi="Cambria" w:hint="eastAsia"/>
        <w:color w:val="17365D"/>
        <w:rtl/>
      </w:rPr>
      <w:t>פקס</w:t>
    </w:r>
    <w:r w:rsidRPr="00762766">
      <w:rPr>
        <w:color w:val="17365D"/>
        <w:rtl/>
      </w:rPr>
      <w:t xml:space="preserve">: </w:t>
    </w:r>
    <w:r>
      <w:rPr>
        <w:rFonts w:ascii="Arial" w:hAnsi="Cambria"/>
        <w:color w:val="17365D"/>
      </w:rPr>
      <w:t>03-6199297</w:t>
    </w:r>
    <w:r w:rsidRPr="00762766">
      <w:rPr>
        <w:color w:val="17365D"/>
        <w:rtl/>
      </w:rPr>
      <w:t xml:space="preserve"> </w:t>
    </w:r>
    <w:hyperlink r:id="rId1" w:history="1">
      <w:r w:rsidRPr="00192EB7">
        <w:rPr>
          <w:rStyle w:val="Hyperlink"/>
          <w:rFonts w:ascii="Cambria" w:hAnsi="Cambria" w:cs="Arial"/>
          <w:b/>
          <w:bCs/>
          <w:color w:val="17365D"/>
        </w:rPr>
        <w:t>www.sontronics.co</w:t>
      </w:r>
    </w:hyperlink>
    <w:r w:rsidRPr="00192EB7">
      <w:rPr>
        <w:rFonts w:ascii="Cambria" w:hAnsi="Cambria"/>
        <w:b/>
        <w:bCs/>
        <w:color w:val="17365D"/>
        <w:u w:val="single"/>
      </w:rPr>
      <w:t>.il</w:t>
    </w:r>
    <w:r>
      <w:rPr>
        <w:rFonts w:ascii="Cambria" w:hAnsi="Cambria"/>
        <w:color w:val="17365D"/>
      </w:rPr>
      <w:t xml:space="preserve">          </w:t>
    </w:r>
    <w:r w:rsidRPr="00762766">
      <w:rPr>
        <w:rFonts w:ascii="Cambria" w:hAnsi="Cambria"/>
        <w:color w:val="17365D"/>
      </w:rPr>
      <w:t>.</w:t>
    </w:r>
  </w:p>
  <w:p w:rsidR="00DB2119" w:rsidRPr="00762766" w:rsidRDefault="00DB2119" w:rsidP="00192EB7">
    <w:pPr>
      <w:pStyle w:val="Heading1"/>
      <w:bidi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2119" w:rsidRDefault="00DB2119" w:rsidP="00DA76EF">
      <w:pPr>
        <w:spacing w:after="0" w:line="240" w:lineRule="auto"/>
      </w:pPr>
      <w:r>
        <w:separator/>
      </w:r>
    </w:p>
  </w:footnote>
  <w:footnote w:type="continuationSeparator" w:id="0">
    <w:p w:rsidR="00DB2119" w:rsidRDefault="00DB2119" w:rsidP="00DA76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2119" w:rsidRDefault="00DB2119" w:rsidP="00A3549C">
    <w:pPr>
      <w:pStyle w:val="Header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0" o:spid="_x0000_s2049" type="#_x0000_t75" alt="sontronics-logo.jpg" style="position:absolute;left:0;text-align:left;margin-left:-75.35pt;margin-top:-24.15pt;width:567.6pt;height:78.25pt;z-index:251660288;visibility:visible">
          <v:imagedata r:id="rId1" o:title=""/>
        </v:shape>
      </w:pict>
    </w:r>
  </w:p>
  <w:p w:rsidR="00DB2119" w:rsidRPr="00762766" w:rsidRDefault="00DB2119" w:rsidP="00DA76EF">
    <w:pPr>
      <w:pStyle w:val="Header"/>
      <w:jc w:val="center"/>
      <w:rPr>
        <w:color w:val="1F497D"/>
      </w:rPr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0" type="#_x0000_t32" style="position:absolute;left:0;text-align:left;margin-left:-70.55pt;margin-top:55.7pt;width:571.6pt;height:0;z-index:251661312" o:connectortype="straight">
          <w10:wrap anchorx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2263D"/>
    <w:rsid w:val="00007F35"/>
    <w:rsid w:val="000C6D0B"/>
    <w:rsid w:val="00150C47"/>
    <w:rsid w:val="00192EB7"/>
    <w:rsid w:val="00193A17"/>
    <w:rsid w:val="0022263D"/>
    <w:rsid w:val="002302BC"/>
    <w:rsid w:val="0034585B"/>
    <w:rsid w:val="00387C5C"/>
    <w:rsid w:val="0047372F"/>
    <w:rsid w:val="00520739"/>
    <w:rsid w:val="006278CB"/>
    <w:rsid w:val="00684D80"/>
    <w:rsid w:val="006A059E"/>
    <w:rsid w:val="007302B2"/>
    <w:rsid w:val="007401C8"/>
    <w:rsid w:val="00762766"/>
    <w:rsid w:val="00804915"/>
    <w:rsid w:val="008435BB"/>
    <w:rsid w:val="008832C5"/>
    <w:rsid w:val="008B4F3A"/>
    <w:rsid w:val="008E3FC6"/>
    <w:rsid w:val="0091009D"/>
    <w:rsid w:val="00946096"/>
    <w:rsid w:val="009B33B0"/>
    <w:rsid w:val="009B558E"/>
    <w:rsid w:val="00A3549C"/>
    <w:rsid w:val="00AC6FF8"/>
    <w:rsid w:val="00B4168C"/>
    <w:rsid w:val="00C0084A"/>
    <w:rsid w:val="00C73869"/>
    <w:rsid w:val="00CE2EB8"/>
    <w:rsid w:val="00D77F2C"/>
    <w:rsid w:val="00D93CC4"/>
    <w:rsid w:val="00DA76EF"/>
    <w:rsid w:val="00DB2119"/>
    <w:rsid w:val="00DC5A95"/>
    <w:rsid w:val="00E3392D"/>
    <w:rsid w:val="00EB2FC8"/>
    <w:rsid w:val="00F54936"/>
    <w:rsid w:val="00F775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</w:latentStyles>
  <w:style w:type="paragraph" w:default="1" w:styleId="Normal">
    <w:name w:val="Normal"/>
    <w:qFormat/>
    <w:rsid w:val="00192EB7"/>
    <w:pPr>
      <w:bidi/>
      <w:spacing w:after="200" w:line="276" w:lineRule="auto"/>
      <w:jc w:val="both"/>
    </w:pPr>
    <w:rPr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92EB7"/>
    <w:pPr>
      <w:bidi w:val="0"/>
      <w:spacing w:before="300" w:after="40"/>
      <w:jc w:val="left"/>
      <w:outlineLvl w:val="0"/>
    </w:pPr>
    <w:rPr>
      <w:smallCaps/>
      <w:spacing w:val="5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92EB7"/>
    <w:pPr>
      <w:bidi w:val="0"/>
      <w:spacing w:before="240" w:after="80"/>
      <w:jc w:val="left"/>
      <w:outlineLvl w:val="1"/>
    </w:pPr>
    <w:rPr>
      <w:smallCaps/>
      <w:spacing w:val="5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192EB7"/>
    <w:pPr>
      <w:bidi w:val="0"/>
      <w:spacing w:after="0"/>
      <w:jc w:val="left"/>
      <w:outlineLvl w:val="2"/>
    </w:pPr>
    <w:rPr>
      <w:smallCaps/>
      <w:spacing w:val="5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9"/>
    <w:qFormat/>
    <w:rsid w:val="00192EB7"/>
    <w:pPr>
      <w:bidi w:val="0"/>
      <w:spacing w:before="240" w:after="0"/>
      <w:jc w:val="left"/>
      <w:outlineLvl w:val="3"/>
    </w:pPr>
    <w:rPr>
      <w:smallCaps/>
      <w:spacing w:val="10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9"/>
    <w:qFormat/>
    <w:rsid w:val="00192EB7"/>
    <w:pPr>
      <w:bidi w:val="0"/>
      <w:spacing w:before="200" w:after="0"/>
      <w:jc w:val="left"/>
      <w:outlineLvl w:val="4"/>
    </w:pPr>
    <w:rPr>
      <w:smallCaps/>
      <w:color w:val="943634"/>
      <w:spacing w:val="10"/>
      <w:sz w:val="22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192EB7"/>
    <w:pPr>
      <w:bidi w:val="0"/>
      <w:spacing w:after="0"/>
      <w:jc w:val="left"/>
      <w:outlineLvl w:val="5"/>
    </w:pPr>
    <w:rPr>
      <w:smallCaps/>
      <w:color w:val="C0504D"/>
      <w:spacing w:val="5"/>
      <w:sz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192EB7"/>
    <w:pPr>
      <w:bidi w:val="0"/>
      <w:spacing w:after="0"/>
      <w:jc w:val="left"/>
      <w:outlineLvl w:val="6"/>
    </w:pPr>
    <w:rPr>
      <w:b/>
      <w:smallCaps/>
      <w:color w:val="C0504D"/>
      <w:spacing w:val="10"/>
    </w:rPr>
  </w:style>
  <w:style w:type="paragraph" w:styleId="Heading8">
    <w:name w:val="heading 8"/>
    <w:basedOn w:val="Normal"/>
    <w:next w:val="Normal"/>
    <w:link w:val="Heading8Char"/>
    <w:uiPriority w:val="99"/>
    <w:qFormat/>
    <w:rsid w:val="00192EB7"/>
    <w:pPr>
      <w:bidi w:val="0"/>
      <w:spacing w:after="0"/>
      <w:jc w:val="left"/>
      <w:outlineLvl w:val="7"/>
    </w:pPr>
    <w:rPr>
      <w:b/>
      <w:i/>
      <w:smallCaps/>
      <w:color w:val="94363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192EB7"/>
    <w:pPr>
      <w:bidi w:val="0"/>
      <w:spacing w:after="0"/>
      <w:jc w:val="left"/>
      <w:outlineLvl w:val="8"/>
    </w:pPr>
    <w:rPr>
      <w:b/>
      <w:i/>
      <w:smallCaps/>
      <w:color w:val="622423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92EB7"/>
    <w:rPr>
      <w:rFonts w:cs="Times New Roman"/>
      <w:smallCaps/>
      <w:spacing w:val="5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192EB7"/>
    <w:rPr>
      <w:rFonts w:cs="Times New Roman"/>
      <w:smallCaps/>
      <w:spacing w:val="5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192EB7"/>
    <w:rPr>
      <w:rFonts w:cs="Times New Roman"/>
      <w:smallCaps/>
      <w:spacing w:val="5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192EB7"/>
    <w:rPr>
      <w:rFonts w:cs="Times New Roman"/>
      <w:smallCaps/>
      <w:spacing w:val="10"/>
      <w:sz w:val="22"/>
      <w:szCs w:val="22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192EB7"/>
    <w:rPr>
      <w:rFonts w:cs="Times New Roman"/>
      <w:smallCaps/>
      <w:color w:val="943634"/>
      <w:spacing w:val="10"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192EB7"/>
    <w:rPr>
      <w:rFonts w:cs="Times New Roman"/>
      <w:smallCaps/>
      <w:color w:val="C0504D"/>
      <w:spacing w:val="5"/>
      <w:sz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192EB7"/>
    <w:rPr>
      <w:rFonts w:cs="Times New Roman"/>
      <w:b/>
      <w:smallCaps/>
      <w:color w:val="C0504D"/>
      <w:spacing w:val="10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192EB7"/>
    <w:rPr>
      <w:rFonts w:cs="Times New Roman"/>
      <w:b/>
      <w:i/>
      <w:smallCaps/>
      <w:color w:val="94363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192EB7"/>
    <w:rPr>
      <w:rFonts w:cs="Times New Roman"/>
      <w:b/>
      <w:i/>
      <w:smallCaps/>
      <w:color w:val="622423"/>
    </w:rPr>
  </w:style>
  <w:style w:type="paragraph" w:styleId="BalloonText">
    <w:name w:val="Balloon Text"/>
    <w:basedOn w:val="Normal"/>
    <w:link w:val="BalloonTextChar"/>
    <w:uiPriority w:val="99"/>
    <w:semiHidden/>
    <w:rsid w:val="00007F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07F35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rsid w:val="00007F35"/>
    <w:rPr>
      <w:rFonts w:cs="Times New Roman"/>
      <w:color w:val="0000FF"/>
      <w:u w:val="single"/>
    </w:rPr>
  </w:style>
  <w:style w:type="paragraph" w:styleId="Header">
    <w:name w:val="header"/>
    <w:basedOn w:val="Normal"/>
    <w:link w:val="HeaderChar"/>
    <w:uiPriority w:val="99"/>
    <w:rsid w:val="00DA76E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DA76EF"/>
    <w:rPr>
      <w:rFonts w:cs="Times New Roman"/>
    </w:rPr>
  </w:style>
  <w:style w:type="paragraph" w:styleId="Footer">
    <w:name w:val="footer"/>
    <w:basedOn w:val="Normal"/>
    <w:link w:val="FooterChar"/>
    <w:uiPriority w:val="99"/>
    <w:rsid w:val="00DA76E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DA76EF"/>
    <w:rPr>
      <w:rFonts w:cs="Times New Roman"/>
    </w:rPr>
  </w:style>
  <w:style w:type="paragraph" w:styleId="Caption">
    <w:name w:val="caption"/>
    <w:basedOn w:val="Normal"/>
    <w:next w:val="Normal"/>
    <w:uiPriority w:val="99"/>
    <w:qFormat/>
    <w:rsid w:val="00192EB7"/>
    <w:pPr>
      <w:bidi w:val="0"/>
    </w:pPr>
    <w:rPr>
      <w:b/>
      <w:bCs/>
      <w:caps/>
      <w:sz w:val="16"/>
      <w:szCs w:val="18"/>
    </w:rPr>
  </w:style>
  <w:style w:type="paragraph" w:styleId="Title">
    <w:name w:val="Title"/>
    <w:basedOn w:val="Normal"/>
    <w:next w:val="Normal"/>
    <w:link w:val="TitleChar"/>
    <w:uiPriority w:val="99"/>
    <w:qFormat/>
    <w:rsid w:val="00192EB7"/>
    <w:pPr>
      <w:pBdr>
        <w:top w:val="single" w:sz="12" w:space="1" w:color="C0504D"/>
      </w:pBdr>
      <w:bidi w:val="0"/>
      <w:spacing w:line="240" w:lineRule="auto"/>
      <w:jc w:val="right"/>
    </w:pPr>
    <w:rPr>
      <w:smallCap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192EB7"/>
    <w:rPr>
      <w:rFonts w:cs="Times New Roman"/>
      <w:smallCaps/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99"/>
    <w:qFormat/>
    <w:rsid w:val="00192EB7"/>
    <w:pPr>
      <w:bidi w:val="0"/>
      <w:spacing w:after="720" w:line="240" w:lineRule="auto"/>
      <w:jc w:val="right"/>
    </w:pPr>
    <w:rPr>
      <w:rFonts w:ascii="Cambria" w:hAnsi="Cambria" w:cs="Times New Roman"/>
      <w:szCs w:val="22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192EB7"/>
    <w:rPr>
      <w:rFonts w:ascii="Cambria" w:hAnsi="Cambria" w:cs="Times New Roman"/>
      <w:sz w:val="22"/>
      <w:szCs w:val="22"/>
    </w:rPr>
  </w:style>
  <w:style w:type="character" w:styleId="Strong">
    <w:name w:val="Strong"/>
    <w:basedOn w:val="DefaultParagraphFont"/>
    <w:uiPriority w:val="99"/>
    <w:qFormat/>
    <w:rsid w:val="00192EB7"/>
    <w:rPr>
      <w:rFonts w:cs="Times New Roman"/>
      <w:b/>
      <w:color w:val="C0504D"/>
    </w:rPr>
  </w:style>
  <w:style w:type="character" w:styleId="Emphasis">
    <w:name w:val="Emphasis"/>
    <w:basedOn w:val="DefaultParagraphFont"/>
    <w:uiPriority w:val="99"/>
    <w:qFormat/>
    <w:rsid w:val="00192EB7"/>
    <w:rPr>
      <w:rFonts w:cs="Times New Roman"/>
      <w:b/>
      <w:i/>
      <w:spacing w:val="10"/>
    </w:rPr>
  </w:style>
  <w:style w:type="paragraph" w:styleId="NoSpacing">
    <w:name w:val="No Spacing"/>
    <w:basedOn w:val="Normal"/>
    <w:link w:val="NoSpacingChar"/>
    <w:uiPriority w:val="99"/>
    <w:qFormat/>
    <w:rsid w:val="00192EB7"/>
    <w:pPr>
      <w:bidi w:val="0"/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99"/>
    <w:locked/>
    <w:rsid w:val="00192EB7"/>
    <w:rPr>
      <w:rFonts w:cs="Times New Roman"/>
    </w:rPr>
  </w:style>
  <w:style w:type="paragraph" w:styleId="ListParagraph">
    <w:name w:val="List Paragraph"/>
    <w:basedOn w:val="Normal"/>
    <w:uiPriority w:val="99"/>
    <w:qFormat/>
    <w:rsid w:val="00192EB7"/>
    <w:pPr>
      <w:bidi w:val="0"/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99"/>
    <w:qFormat/>
    <w:rsid w:val="00192EB7"/>
    <w:pPr>
      <w:bidi w:val="0"/>
    </w:pPr>
    <w:rPr>
      <w:i/>
    </w:rPr>
  </w:style>
  <w:style w:type="character" w:customStyle="1" w:styleId="QuoteChar">
    <w:name w:val="Quote Char"/>
    <w:basedOn w:val="DefaultParagraphFont"/>
    <w:link w:val="Quote"/>
    <w:uiPriority w:val="99"/>
    <w:locked/>
    <w:rsid w:val="00192EB7"/>
    <w:rPr>
      <w:rFonts w:cs="Times New Roman"/>
      <w:i/>
    </w:rPr>
  </w:style>
  <w:style w:type="paragraph" w:styleId="IntenseQuote">
    <w:name w:val="Intense Quote"/>
    <w:basedOn w:val="Normal"/>
    <w:next w:val="Normal"/>
    <w:link w:val="IntenseQuoteChar"/>
    <w:uiPriority w:val="99"/>
    <w:qFormat/>
    <w:rsid w:val="00192EB7"/>
    <w:pPr>
      <w:pBdr>
        <w:top w:val="single" w:sz="8" w:space="10" w:color="943634"/>
        <w:left w:val="single" w:sz="8" w:space="10" w:color="943634"/>
        <w:bottom w:val="single" w:sz="8" w:space="10" w:color="943634"/>
        <w:right w:val="single" w:sz="8" w:space="10" w:color="943634"/>
      </w:pBdr>
      <w:shd w:val="clear" w:color="auto" w:fill="C0504D"/>
      <w:bidi w:val="0"/>
      <w:spacing w:before="140" w:after="140"/>
      <w:ind w:left="1440" w:right="1440"/>
    </w:pPr>
    <w:rPr>
      <w:b/>
      <w:i/>
      <w:color w:val="FFFFFF"/>
    </w:rPr>
  </w:style>
  <w:style w:type="character" w:customStyle="1" w:styleId="IntenseQuoteChar">
    <w:name w:val="Intense Quote Char"/>
    <w:basedOn w:val="DefaultParagraphFont"/>
    <w:link w:val="IntenseQuote"/>
    <w:uiPriority w:val="99"/>
    <w:locked/>
    <w:rsid w:val="00192EB7"/>
    <w:rPr>
      <w:rFonts w:cs="Times New Roman"/>
      <w:b/>
      <w:i/>
      <w:color w:val="FFFFFF"/>
      <w:shd w:val="clear" w:color="auto" w:fill="C0504D"/>
    </w:rPr>
  </w:style>
  <w:style w:type="character" w:styleId="SubtleEmphasis">
    <w:name w:val="Subtle Emphasis"/>
    <w:basedOn w:val="DefaultParagraphFont"/>
    <w:uiPriority w:val="99"/>
    <w:qFormat/>
    <w:rsid w:val="00192EB7"/>
    <w:rPr>
      <w:i/>
    </w:rPr>
  </w:style>
  <w:style w:type="character" w:styleId="IntenseEmphasis">
    <w:name w:val="Intense Emphasis"/>
    <w:basedOn w:val="DefaultParagraphFont"/>
    <w:uiPriority w:val="99"/>
    <w:qFormat/>
    <w:rsid w:val="00192EB7"/>
    <w:rPr>
      <w:b/>
      <w:i/>
      <w:color w:val="C0504D"/>
      <w:spacing w:val="10"/>
    </w:rPr>
  </w:style>
  <w:style w:type="character" w:styleId="SubtleReference">
    <w:name w:val="Subtle Reference"/>
    <w:basedOn w:val="DefaultParagraphFont"/>
    <w:uiPriority w:val="99"/>
    <w:qFormat/>
    <w:rsid w:val="00192EB7"/>
    <w:rPr>
      <w:b/>
    </w:rPr>
  </w:style>
  <w:style w:type="character" w:styleId="IntenseReference">
    <w:name w:val="Intense Reference"/>
    <w:basedOn w:val="DefaultParagraphFont"/>
    <w:uiPriority w:val="99"/>
    <w:qFormat/>
    <w:rsid w:val="00192EB7"/>
    <w:rPr>
      <w:b/>
      <w:smallCaps/>
      <w:spacing w:val="5"/>
      <w:sz w:val="22"/>
      <w:u w:val="single"/>
    </w:rPr>
  </w:style>
  <w:style w:type="character" w:styleId="BookTitle">
    <w:name w:val="Book Title"/>
    <w:basedOn w:val="DefaultParagraphFont"/>
    <w:uiPriority w:val="99"/>
    <w:qFormat/>
    <w:rsid w:val="00192EB7"/>
    <w:rPr>
      <w:rFonts w:ascii="Cambria" w:hAnsi="Cambria"/>
      <w:i/>
      <w:sz w:val="20"/>
    </w:rPr>
  </w:style>
  <w:style w:type="paragraph" w:styleId="TOCHeading">
    <w:name w:val="TOC Heading"/>
    <w:basedOn w:val="Heading1"/>
    <w:next w:val="Normal"/>
    <w:uiPriority w:val="99"/>
    <w:qFormat/>
    <w:rsid w:val="00192EB7"/>
    <w:pPr>
      <w:outlineLvl w:val="9"/>
    </w:pPr>
  </w:style>
  <w:style w:type="table" w:styleId="TableGrid">
    <w:name w:val="Table Grid"/>
    <w:basedOn w:val="TableNormal"/>
    <w:uiPriority w:val="99"/>
    <w:rsid w:val="008E3FC6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ontronics.co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1</Pages>
  <Words>66</Words>
  <Characters>333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אשל הנשיא</dc:title>
  <dc:subject/>
  <dc:creator>Mark-Sontronics</dc:creator>
  <cp:keywords/>
  <dc:description/>
  <cp:lastModifiedBy>כפר הנוער אשל הנשיא</cp:lastModifiedBy>
  <cp:revision>2</cp:revision>
  <cp:lastPrinted>2013-06-25T12:17:00Z</cp:lastPrinted>
  <dcterms:created xsi:type="dcterms:W3CDTF">2013-06-25T12:18:00Z</dcterms:created>
  <dcterms:modified xsi:type="dcterms:W3CDTF">2013-06-25T12:18:00Z</dcterms:modified>
</cp:coreProperties>
</file>